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5365" w14:textId="0F3C6577" w:rsidR="00C96CF2" w:rsidRPr="00AC6445" w:rsidRDefault="00D03E6D">
      <w:pPr>
        <w:rPr>
          <w:rFonts w:ascii="Museo 300" w:eastAsia="Nunito" w:hAnsi="Museo 300" w:cs="Nunito"/>
        </w:rPr>
      </w:pPr>
      <w:r>
        <w:rPr>
          <w:rFonts w:ascii="Museo 300" w:eastAsia="Nunito" w:hAnsi="Museo 300" w:cs="Nunito"/>
          <w:noProof/>
          <w:lang w:val="en-US" w:eastAsia="en-US"/>
        </w:rPr>
        <w:drawing>
          <wp:inline distT="0" distB="0" distL="0" distR="0" wp14:anchorId="11C894C0" wp14:editId="36EFB3F4">
            <wp:extent cx="1590675" cy="10935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nges Bristol Coloured Logo with 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306" cy="109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0B30" w14:textId="6C6324D9" w:rsidR="00C96CF2" w:rsidRPr="00D03E6D" w:rsidRDefault="00D03E6D" w:rsidP="00D03E6D">
      <w:pPr>
        <w:jc w:val="center"/>
        <w:rPr>
          <w:rFonts w:ascii="Museo 300" w:eastAsia="Nunito" w:hAnsi="Museo 300" w:cs="Nunito"/>
          <w:b/>
          <w:sz w:val="30"/>
          <w:szCs w:val="30"/>
        </w:rPr>
      </w:pPr>
      <w:r>
        <w:rPr>
          <w:rFonts w:ascii="Museo 300" w:eastAsia="Nunito" w:hAnsi="Museo 300" w:cs="Nunito"/>
          <w:b/>
          <w:sz w:val="36"/>
          <w:szCs w:val="36"/>
        </w:rPr>
        <w:t>Meeting Facilitator: Role Description</w:t>
      </w:r>
    </w:p>
    <w:tbl>
      <w:tblPr>
        <w:tblStyle w:val="a"/>
        <w:tblW w:w="984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8031"/>
      </w:tblGrid>
      <w:tr w:rsidR="00C96CF2" w:rsidRPr="00AC6445" w14:paraId="3FA03202" w14:textId="77777777">
        <w:tc>
          <w:tcPr>
            <w:tcW w:w="1809" w:type="dxa"/>
          </w:tcPr>
          <w:p w14:paraId="6C79F6CB" w14:textId="77777777" w:rsidR="00C96CF2" w:rsidRPr="00AC6445" w:rsidRDefault="0019676F">
            <w:pPr>
              <w:spacing w:after="200" w:line="276" w:lineRule="auto"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  <w:b/>
              </w:rPr>
              <w:t>Details of the role:</w:t>
            </w:r>
          </w:p>
        </w:tc>
        <w:tc>
          <w:tcPr>
            <w:tcW w:w="8031" w:type="dxa"/>
          </w:tcPr>
          <w:p w14:paraId="1C61EC49" w14:textId="77777777" w:rsidR="00D03E6D" w:rsidRDefault="00D03E6D">
            <w:pPr>
              <w:rPr>
                <w:rFonts w:ascii="Museo 300" w:eastAsia="Nunito" w:hAnsi="Museo 300" w:cs="Nunito"/>
                <w:b/>
              </w:rPr>
            </w:pPr>
          </w:p>
          <w:p w14:paraId="29B27E33" w14:textId="2B66A8AE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  <w:b/>
              </w:rPr>
              <w:t xml:space="preserve">Changes Bristol are looking for Volunteer Facilitators to join our dedicated team so that people in Bristol continue to use the service we provide; they meet, </w:t>
            </w:r>
            <w:r w:rsidR="00D03E6D">
              <w:rPr>
                <w:rFonts w:ascii="Museo 300" w:eastAsia="Nunito" w:hAnsi="Museo 300" w:cs="Nunito"/>
                <w:b/>
              </w:rPr>
              <w:t>share, connect and make steps</w:t>
            </w:r>
            <w:r w:rsidRPr="00AC6445">
              <w:rPr>
                <w:rFonts w:ascii="Museo 300" w:eastAsia="Nunito" w:hAnsi="Museo 300" w:cs="Nunito"/>
                <w:b/>
              </w:rPr>
              <w:t xml:space="preserve"> towards better mental health.</w:t>
            </w:r>
          </w:p>
        </w:tc>
      </w:tr>
      <w:tr w:rsidR="00C96CF2" w:rsidRPr="00AC6445" w14:paraId="717A9D29" w14:textId="77777777">
        <w:tc>
          <w:tcPr>
            <w:tcW w:w="1809" w:type="dxa"/>
          </w:tcPr>
          <w:p w14:paraId="7FAB5B80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  <w:tc>
          <w:tcPr>
            <w:tcW w:w="8031" w:type="dxa"/>
          </w:tcPr>
          <w:p w14:paraId="6BE24977" w14:textId="06E41880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Changes Bristol runs peer support meetings for people suffering from mental distress.</w:t>
            </w:r>
            <w:r w:rsidR="00D03E6D">
              <w:rPr>
                <w:rFonts w:ascii="Museo 300" w:eastAsia="Nunito" w:hAnsi="Museo 300" w:cs="Nunito"/>
              </w:rPr>
              <w:t xml:space="preserve"> </w:t>
            </w:r>
            <w:r w:rsidRPr="00AC6445">
              <w:rPr>
                <w:rFonts w:ascii="Museo 300" w:eastAsia="Nunito" w:hAnsi="Museo 300" w:cs="Nunito"/>
              </w:rPr>
              <w:t>Operating the</w:t>
            </w:r>
            <w:r w:rsidR="00D03E6D">
              <w:rPr>
                <w:rFonts w:ascii="Museo 300" w:eastAsia="Nunito" w:hAnsi="Museo 300" w:cs="Nunito"/>
              </w:rPr>
              <w:t>se</w:t>
            </w:r>
            <w:r w:rsidRPr="00AC6445">
              <w:rPr>
                <w:rFonts w:ascii="Museo 300" w:eastAsia="Nunito" w:hAnsi="Museo 300" w:cs="Nunito"/>
              </w:rPr>
              <w:t xml:space="preserve"> support groups is the core of our activities and in order to run our meetings effectively we need volunteers to facilitate these meetings.</w:t>
            </w:r>
          </w:p>
          <w:p w14:paraId="63293FC2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407FD41C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We have comprehensive training and supervision for new volunteers who will be responsible for creating a safe, non-judgemental and empathetic environment for people to talk about their feelings and to help make changes in their lives for the better.</w:t>
            </w:r>
          </w:p>
          <w:p w14:paraId="02F91FD3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2A46997A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Being a facilitator is a responsible position, where vulnerable adults rely on our service, therefore we need volunteers to be dependable and committed when taking on the role. Being a facilitator is an extremely rewarding and challenging role.</w:t>
            </w:r>
          </w:p>
        </w:tc>
      </w:tr>
      <w:tr w:rsidR="00C96CF2" w:rsidRPr="00AC6445" w14:paraId="4BE26B29" w14:textId="77777777">
        <w:tc>
          <w:tcPr>
            <w:tcW w:w="1809" w:type="dxa"/>
          </w:tcPr>
          <w:p w14:paraId="07EC1573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Deadline for applications</w:t>
            </w:r>
          </w:p>
        </w:tc>
        <w:tc>
          <w:tcPr>
            <w:tcW w:w="8031" w:type="dxa"/>
          </w:tcPr>
          <w:p w14:paraId="321A1558" w14:textId="77777777" w:rsidR="00D03E6D" w:rsidRDefault="00D03E6D" w:rsidP="004052A0">
            <w:pPr>
              <w:rPr>
                <w:rFonts w:ascii="Museo 300" w:eastAsia="Nunito" w:hAnsi="Museo 300" w:cs="Nunito"/>
              </w:rPr>
            </w:pPr>
          </w:p>
          <w:p w14:paraId="157BDD38" w14:textId="31B86192" w:rsidR="00C96CF2" w:rsidRPr="00AC6445" w:rsidRDefault="0051153A" w:rsidP="0051153A">
            <w:pPr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16/03/2020 </w:t>
            </w:r>
          </w:p>
        </w:tc>
      </w:tr>
      <w:tr w:rsidR="00AC6445" w:rsidRPr="00AC6445" w14:paraId="0EF40DE2" w14:textId="77777777" w:rsidTr="00AC6445">
        <w:tc>
          <w:tcPr>
            <w:tcW w:w="1809" w:type="dxa"/>
          </w:tcPr>
          <w:p w14:paraId="47957954" w14:textId="43C54136" w:rsidR="00AC6445" w:rsidRPr="00AC6445" w:rsidRDefault="00AC6445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Induction training</w:t>
            </w:r>
          </w:p>
        </w:tc>
        <w:tc>
          <w:tcPr>
            <w:tcW w:w="8031" w:type="dxa"/>
            <w:vAlign w:val="bottom"/>
          </w:tcPr>
          <w:p w14:paraId="4C5C60A2" w14:textId="2C8DE375" w:rsidR="004052A0" w:rsidRPr="00D03E6D" w:rsidRDefault="0051153A" w:rsidP="00CD0988">
            <w:pPr>
              <w:rPr>
                <w:rFonts w:ascii="Museo 300" w:eastAsia="Nunito" w:hAnsi="Museo 300" w:cs="Nunito"/>
              </w:rPr>
            </w:pPr>
            <w:r>
              <w:rPr>
                <w:rFonts w:ascii="Museo 300" w:hAnsi="Museo 300" w:cs="Arial"/>
                <w:bCs/>
                <w:color w:val="222222"/>
              </w:rPr>
              <w:t>Wednesday 8</w:t>
            </w:r>
            <w:r w:rsidRPr="0051153A">
              <w:rPr>
                <w:rFonts w:ascii="Museo 300" w:hAnsi="Museo 300" w:cs="Arial"/>
                <w:bCs/>
                <w:color w:val="222222"/>
                <w:vertAlign w:val="superscript"/>
              </w:rPr>
              <w:t>th</w:t>
            </w:r>
            <w:r>
              <w:rPr>
                <w:rFonts w:ascii="Museo 300" w:hAnsi="Museo 300" w:cs="Arial"/>
                <w:bCs/>
                <w:color w:val="222222"/>
              </w:rPr>
              <w:t>, 15</w:t>
            </w:r>
            <w:r w:rsidRPr="0051153A">
              <w:rPr>
                <w:rFonts w:ascii="Museo 300" w:hAnsi="Museo 300" w:cs="Arial"/>
                <w:bCs/>
                <w:color w:val="222222"/>
                <w:vertAlign w:val="superscript"/>
              </w:rPr>
              <w:t>th</w:t>
            </w:r>
            <w:r>
              <w:rPr>
                <w:rFonts w:ascii="Museo 300" w:hAnsi="Museo 300" w:cs="Arial"/>
                <w:bCs/>
                <w:color w:val="222222"/>
              </w:rPr>
              <w:t xml:space="preserve"> &amp; 22</w:t>
            </w:r>
            <w:r w:rsidRPr="0051153A">
              <w:rPr>
                <w:rFonts w:ascii="Museo 300" w:hAnsi="Museo 300" w:cs="Arial"/>
                <w:bCs/>
                <w:color w:val="222222"/>
                <w:vertAlign w:val="superscript"/>
              </w:rPr>
              <w:t>nd</w:t>
            </w:r>
            <w:r>
              <w:rPr>
                <w:rFonts w:ascii="Museo 300" w:hAnsi="Museo 300" w:cs="Arial"/>
                <w:bCs/>
                <w:color w:val="222222"/>
              </w:rPr>
              <w:t xml:space="preserve"> – attendance at all 3 is mandatory</w:t>
            </w:r>
          </w:p>
        </w:tc>
      </w:tr>
      <w:tr w:rsidR="00C96CF2" w:rsidRPr="00AC6445" w14:paraId="19766BB0" w14:textId="77777777">
        <w:tc>
          <w:tcPr>
            <w:tcW w:w="1809" w:type="dxa"/>
          </w:tcPr>
          <w:p w14:paraId="4835D81D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Start date</w:t>
            </w:r>
          </w:p>
        </w:tc>
        <w:tc>
          <w:tcPr>
            <w:tcW w:w="8031" w:type="dxa"/>
          </w:tcPr>
          <w:p w14:paraId="54B0B0AB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negotiable</w:t>
            </w:r>
          </w:p>
        </w:tc>
      </w:tr>
      <w:tr w:rsidR="00C96CF2" w:rsidRPr="00AC6445" w14:paraId="74CB0074" w14:textId="77777777">
        <w:tc>
          <w:tcPr>
            <w:tcW w:w="1809" w:type="dxa"/>
          </w:tcPr>
          <w:p w14:paraId="6F0DF110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Tasks could include: </w:t>
            </w:r>
          </w:p>
        </w:tc>
        <w:tc>
          <w:tcPr>
            <w:tcW w:w="8031" w:type="dxa"/>
          </w:tcPr>
          <w:p w14:paraId="04E5E083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5943ECEC" w14:textId="6C2FB550" w:rsidR="00D03E6D" w:rsidRDefault="0019676F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Facilitators at Changes help people in the process </w:t>
            </w:r>
            <w:r w:rsidR="00D03E6D">
              <w:rPr>
                <w:rFonts w:ascii="Museo 300" w:eastAsia="Nunito" w:hAnsi="Museo 300" w:cs="Nunito"/>
              </w:rPr>
              <w:t>of making sense of their experiences and expressing their feelings.</w:t>
            </w:r>
          </w:p>
          <w:p w14:paraId="74C86FE8" w14:textId="25CA93E9" w:rsidR="00D03E6D" w:rsidRDefault="00D03E6D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They support members to make shared connections with others in the group. </w:t>
            </w:r>
          </w:p>
          <w:p w14:paraId="01E2B213" w14:textId="6C1D92FB" w:rsidR="00C96CF2" w:rsidRPr="00AC6445" w:rsidRDefault="00D03E6D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Facilitators support attendees to make steps towards improving their lives through the use of SMART goals. </w:t>
            </w:r>
          </w:p>
          <w:p w14:paraId="70D62405" w14:textId="25781698" w:rsidR="00C96CF2" w:rsidRPr="00AC6445" w:rsidRDefault="0019676F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As a facilitator, you may need to call on a wide range of</w:t>
            </w:r>
            <w:r w:rsidR="00D03E6D">
              <w:rPr>
                <w:rFonts w:ascii="Museo 300" w:eastAsia="Nunito" w:hAnsi="Museo 300" w:cs="Nunito"/>
              </w:rPr>
              <w:t xml:space="preserve"> skills and tools, from problem-</w:t>
            </w:r>
            <w:r w:rsidRPr="00AC6445">
              <w:rPr>
                <w:rFonts w:ascii="Museo 300" w:eastAsia="Nunito" w:hAnsi="Museo 300" w:cs="Nunito"/>
              </w:rPr>
              <w:t>solving and decision making, to team management and communication</w:t>
            </w:r>
            <w:r w:rsidR="00D03E6D">
              <w:rPr>
                <w:rFonts w:ascii="Museo 300" w:eastAsia="Nunito" w:hAnsi="Museo 300" w:cs="Nunito"/>
              </w:rPr>
              <w:t>.</w:t>
            </w:r>
          </w:p>
          <w:p w14:paraId="6230B898" w14:textId="5B4A5AA6" w:rsidR="00C96CF2" w:rsidRPr="00AC6445" w:rsidRDefault="0019676F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Listen, engage and include - even though, as facilitator, you're taking a neutral stance, you need to stay alert, listen actively, and remain interested and engaged. This sets a goo</w:t>
            </w:r>
            <w:r w:rsidR="00FA01A6">
              <w:rPr>
                <w:rFonts w:ascii="Museo 300" w:eastAsia="Nunito" w:hAnsi="Museo 300" w:cs="Nunito"/>
              </w:rPr>
              <w:t>d example for other members</w:t>
            </w:r>
            <w:r w:rsidRPr="00AC6445">
              <w:rPr>
                <w:rFonts w:ascii="Museo 300" w:eastAsia="Nunito" w:hAnsi="Museo 300" w:cs="Nunito"/>
              </w:rPr>
              <w:t>, and also means you are always ready to intervene if needed</w:t>
            </w:r>
          </w:p>
          <w:p w14:paraId="02269BD4" w14:textId="19B4B7A4" w:rsidR="00C96CF2" w:rsidRPr="00AC6445" w:rsidRDefault="00D03E6D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Manage the time, summaris</w:t>
            </w:r>
            <w:r w:rsidR="0019676F" w:rsidRPr="00AC6445">
              <w:rPr>
                <w:rFonts w:ascii="Museo 300" w:eastAsia="Nunito" w:hAnsi="Museo 300" w:cs="Nunito"/>
              </w:rPr>
              <w:t xml:space="preserve">e, </w:t>
            </w:r>
            <w:r>
              <w:rPr>
                <w:rFonts w:ascii="Museo 300" w:eastAsia="Nunito" w:hAnsi="Museo 300" w:cs="Nunito"/>
              </w:rPr>
              <w:t xml:space="preserve">reflect, </w:t>
            </w:r>
            <w:r w:rsidR="0019676F" w:rsidRPr="00AC6445">
              <w:rPr>
                <w:rFonts w:ascii="Museo 300" w:eastAsia="Nunito" w:hAnsi="Museo 300" w:cs="Nunito"/>
              </w:rPr>
              <w:t>set the ground rules, get things flowing</w:t>
            </w:r>
          </w:p>
          <w:p w14:paraId="1E34CA1E" w14:textId="6710CE8B" w:rsidR="00C96CF2" w:rsidRPr="00AC6445" w:rsidRDefault="00D03E6D">
            <w:pPr>
              <w:numPr>
                <w:ilvl w:val="0"/>
                <w:numId w:val="1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 xml:space="preserve">Intervene with cross-talking and disruptions. Manage challenging situations and report safeguarding concerns. </w:t>
            </w:r>
          </w:p>
          <w:p w14:paraId="6A3A99EB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652FC5FA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</w:tr>
      <w:tr w:rsidR="00C96CF2" w:rsidRPr="00AC6445" w14:paraId="00E08948" w14:textId="77777777">
        <w:tc>
          <w:tcPr>
            <w:tcW w:w="1809" w:type="dxa"/>
          </w:tcPr>
          <w:p w14:paraId="2ADD4CEA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Person Specification</w:t>
            </w:r>
          </w:p>
        </w:tc>
        <w:tc>
          <w:tcPr>
            <w:tcW w:w="8031" w:type="dxa"/>
          </w:tcPr>
          <w:p w14:paraId="06DC80B5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54424F1C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Good facilitation skills require:</w:t>
            </w:r>
          </w:p>
          <w:p w14:paraId="0EE1B739" w14:textId="77777777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lastRenderedPageBreak/>
              <w:t>careful observation</w:t>
            </w:r>
          </w:p>
          <w:p w14:paraId="043EB537" w14:textId="77777777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active listening</w:t>
            </w:r>
          </w:p>
          <w:p w14:paraId="74BAB899" w14:textId="77777777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a good sense of timing</w:t>
            </w:r>
          </w:p>
          <w:p w14:paraId="3A48B992" w14:textId="77777777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sensitivity to overall group dynamics</w:t>
            </w:r>
          </w:p>
          <w:p w14:paraId="1303F6C6" w14:textId="77777777" w:rsidR="00C96CF2" w:rsidRPr="00AC6445" w:rsidRDefault="0019676F">
            <w:pPr>
              <w:numPr>
                <w:ilvl w:val="0"/>
                <w:numId w:val="2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courage to allow the group to move into areas where the facilitator may not feel comfortable </w:t>
            </w:r>
          </w:p>
          <w:p w14:paraId="1A1ED084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2B320F7A" w14:textId="660253F2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If you fe</w:t>
            </w:r>
            <w:r w:rsidR="00791DF5">
              <w:rPr>
                <w:rFonts w:ascii="Museo 300" w:eastAsia="Nunito" w:hAnsi="Museo 300" w:cs="Nunito"/>
              </w:rPr>
              <w:t xml:space="preserve">el you may possess these skills and </w:t>
            </w:r>
            <w:r w:rsidRPr="00AC6445">
              <w:rPr>
                <w:rFonts w:ascii="Museo 300" w:eastAsia="Nunito" w:hAnsi="Museo 300" w:cs="Nunito"/>
              </w:rPr>
              <w:t xml:space="preserve">would like to </w:t>
            </w:r>
            <w:r w:rsidR="00791DF5">
              <w:rPr>
                <w:rFonts w:ascii="Museo 300" w:eastAsia="Nunito" w:hAnsi="Museo 300" w:cs="Nunito"/>
              </w:rPr>
              <w:t xml:space="preserve">develop them further at </w:t>
            </w:r>
            <w:r w:rsidRPr="00AC6445">
              <w:rPr>
                <w:rFonts w:ascii="Museo 300" w:eastAsia="Nunito" w:hAnsi="Museo 300" w:cs="Nunito"/>
              </w:rPr>
              <w:t>the induction training and continuous reflective practice; please feel free to apply for the role.</w:t>
            </w:r>
          </w:p>
          <w:p w14:paraId="3A8885A6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227C1257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  <w:p w14:paraId="0CD84FB4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Time required:</w:t>
            </w:r>
          </w:p>
          <w:p w14:paraId="6176536D" w14:textId="4F17A0D2" w:rsidR="00C96CF2" w:rsidRPr="00AC6445" w:rsidRDefault="0019676F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Commitment to o</w:t>
            </w:r>
            <w:r w:rsidR="00FA01A6">
              <w:rPr>
                <w:rFonts w:ascii="Museo 300" w:eastAsia="Nunito" w:hAnsi="Museo 300" w:cs="Nunito"/>
              </w:rPr>
              <w:t>ne group (3 hours) every week.</w:t>
            </w:r>
          </w:p>
          <w:p w14:paraId="136B6ECB" w14:textId="77777777" w:rsidR="00C96CF2" w:rsidRDefault="0019676F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 xml:space="preserve">3 hours for supervision and reflective practice 1x quarter </w:t>
            </w:r>
          </w:p>
          <w:p w14:paraId="4E8489E4" w14:textId="5CBC8D40" w:rsidR="00FA01A6" w:rsidRPr="00AC6445" w:rsidRDefault="00791DF5">
            <w:pPr>
              <w:numPr>
                <w:ilvl w:val="0"/>
                <w:numId w:val="3"/>
              </w:numPr>
              <w:contextualSpacing/>
              <w:rPr>
                <w:rFonts w:ascii="Museo 300" w:eastAsia="Nunito" w:hAnsi="Museo 300" w:cs="Nunito"/>
              </w:rPr>
            </w:pPr>
            <w:r>
              <w:rPr>
                <w:rFonts w:ascii="Museo 300" w:eastAsia="Nunito" w:hAnsi="Museo 300" w:cs="Nunito"/>
              </w:rPr>
              <w:t>We are a small charity and training new volunteers roughly costs us £200 so we</w:t>
            </w:r>
            <w:r w:rsidR="00FA01A6">
              <w:rPr>
                <w:rFonts w:ascii="Museo 300" w:eastAsia="Nunito" w:hAnsi="Museo 300" w:cs="Nunito"/>
              </w:rPr>
              <w:t xml:space="preserve"> ask that facilitators commit to volunteering for 9 months.</w:t>
            </w:r>
          </w:p>
          <w:p w14:paraId="1B860E55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</w:tr>
      <w:tr w:rsidR="00C96CF2" w:rsidRPr="00AC6445" w14:paraId="38F64C2E" w14:textId="77777777">
        <w:tc>
          <w:tcPr>
            <w:tcW w:w="1809" w:type="dxa"/>
          </w:tcPr>
          <w:p w14:paraId="40FF3DB0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lastRenderedPageBreak/>
              <w:t>What we offer</w:t>
            </w:r>
          </w:p>
        </w:tc>
        <w:tc>
          <w:tcPr>
            <w:tcW w:w="8031" w:type="dxa"/>
          </w:tcPr>
          <w:p w14:paraId="1AEE5B10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Induction training for the role</w:t>
            </w:r>
          </w:p>
          <w:p w14:paraId="452836C0" w14:textId="66F71F30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Con</w:t>
            </w:r>
            <w:r w:rsidR="00FA01A6">
              <w:rPr>
                <w:rFonts w:ascii="Museo 300" w:eastAsia="Nunito" w:hAnsi="Museo 300" w:cs="Nunito"/>
              </w:rPr>
              <w:t>tinuous support in form of</w:t>
            </w:r>
            <w:r w:rsidRPr="00AC6445">
              <w:rPr>
                <w:rFonts w:ascii="Museo 300" w:eastAsia="Nunito" w:hAnsi="Museo 300" w:cs="Nunito"/>
              </w:rPr>
              <w:t xml:space="preserve"> supervision and reflective practice</w:t>
            </w:r>
          </w:p>
          <w:p w14:paraId="32C93799" w14:textId="77777777" w:rsidR="00C96CF2" w:rsidRPr="00AC6445" w:rsidRDefault="0019676F">
            <w:pPr>
              <w:rPr>
                <w:rFonts w:ascii="Museo 300" w:eastAsia="Nunito" w:hAnsi="Museo 300" w:cs="Nunito"/>
              </w:rPr>
            </w:pPr>
            <w:r w:rsidRPr="00AC6445">
              <w:rPr>
                <w:rFonts w:ascii="Museo 300" w:eastAsia="Nunito" w:hAnsi="Museo 300" w:cs="Nunito"/>
              </w:rPr>
              <w:t>Travel expenses reimbursed</w:t>
            </w:r>
          </w:p>
          <w:p w14:paraId="6C66A5DF" w14:textId="77777777" w:rsidR="00C96CF2" w:rsidRPr="00AC6445" w:rsidRDefault="00C96CF2">
            <w:pPr>
              <w:rPr>
                <w:rFonts w:ascii="Museo 300" w:eastAsia="Nunito" w:hAnsi="Museo 300" w:cs="Nunito"/>
              </w:rPr>
            </w:pPr>
          </w:p>
        </w:tc>
      </w:tr>
      <w:tr w:rsidR="00731502" w:rsidRPr="00AC6445" w14:paraId="543AB66A" w14:textId="77777777">
        <w:tc>
          <w:tcPr>
            <w:tcW w:w="1809" w:type="dxa"/>
          </w:tcPr>
          <w:p w14:paraId="1217C1A8" w14:textId="77777777" w:rsidR="00731502" w:rsidRPr="00AC6445" w:rsidRDefault="00731502">
            <w:pPr>
              <w:rPr>
                <w:rFonts w:ascii="Museo 300" w:eastAsia="Nunito" w:hAnsi="Museo 300" w:cs="Nunito"/>
              </w:rPr>
            </w:pPr>
          </w:p>
        </w:tc>
        <w:tc>
          <w:tcPr>
            <w:tcW w:w="8031" w:type="dxa"/>
          </w:tcPr>
          <w:p w14:paraId="02D9331F" w14:textId="77777777" w:rsidR="00731502" w:rsidRDefault="00731502" w:rsidP="007315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tLeast"/>
              <w:rPr>
                <w:rFonts w:ascii="Museo 300" w:eastAsia="Times New Roman" w:hAnsi="Museo 300" w:cs="Arial"/>
                <w:b/>
                <w:bCs/>
                <w:color w:val="222222"/>
              </w:rPr>
            </w:pPr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We are looking for facilitators for the following days/times: </w:t>
            </w:r>
          </w:p>
          <w:p w14:paraId="70C28A09" w14:textId="5758BD24" w:rsidR="00731502" w:rsidRPr="00731502" w:rsidRDefault="00731502" w:rsidP="007315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tLeast"/>
              <w:rPr>
                <w:rFonts w:ascii="Museo 300" w:eastAsia="Times New Roman" w:hAnsi="Museo 300" w:cs="Arial"/>
                <w:color w:val="222222"/>
              </w:rPr>
            </w:pPr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>Monday afternoon, Monday evening, Tuesday late morning</w:t>
            </w:r>
            <w:r w:rsidR="0051153A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 (multiple)</w:t>
            </w:r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, </w:t>
            </w:r>
            <w:r w:rsidR="0051153A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Wednesday afternoon, </w:t>
            </w:r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>Thursday evening</w:t>
            </w:r>
            <w:r w:rsidR="0051153A">
              <w:rPr>
                <w:rFonts w:ascii="Museo 300" w:eastAsia="Times New Roman" w:hAnsi="Museo 300" w:cs="Arial"/>
                <w:b/>
                <w:bCs/>
                <w:color w:val="222222"/>
              </w:rPr>
              <w:t xml:space="preserve">. </w:t>
            </w:r>
            <w:bookmarkStart w:id="0" w:name="_GoBack"/>
            <w:bookmarkEnd w:id="0"/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>Please note that this call-out is for these vacancies specifically. </w:t>
            </w:r>
          </w:p>
          <w:p w14:paraId="7236782C" w14:textId="77777777" w:rsidR="00731502" w:rsidRPr="00731502" w:rsidRDefault="00731502" w:rsidP="007315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tLeast"/>
              <w:rPr>
                <w:rFonts w:ascii="Museo 300" w:eastAsia="Times New Roman" w:hAnsi="Museo 300" w:cs="Arial"/>
                <w:color w:val="222222"/>
              </w:rPr>
            </w:pPr>
          </w:p>
          <w:p w14:paraId="2EAD2865" w14:textId="77777777" w:rsidR="00731502" w:rsidRPr="00731502" w:rsidRDefault="00731502" w:rsidP="007315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731502">
              <w:rPr>
                <w:rFonts w:ascii="Museo 300" w:eastAsia="Times New Roman" w:hAnsi="Museo 300" w:cs="Arial"/>
                <w:b/>
                <w:bCs/>
                <w:color w:val="222222"/>
              </w:rPr>
              <w:t>If you are not available to volunteer during these days/times then we will not be able to invite you to training this time, but do get in touch for future opportunities</w:t>
            </w:r>
            <w:r w:rsidRPr="0073150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.</w:t>
            </w:r>
          </w:p>
          <w:p w14:paraId="346CFD35" w14:textId="77777777" w:rsidR="00731502" w:rsidRPr="00AC6445" w:rsidRDefault="00731502">
            <w:pPr>
              <w:rPr>
                <w:rFonts w:ascii="Museo 300" w:eastAsia="Nunito" w:hAnsi="Museo 300" w:cs="Nunito"/>
              </w:rPr>
            </w:pPr>
          </w:p>
        </w:tc>
      </w:tr>
    </w:tbl>
    <w:p w14:paraId="5BD55767" w14:textId="77777777" w:rsidR="00C96CF2" w:rsidRPr="00AC6445" w:rsidRDefault="00C96CF2">
      <w:pPr>
        <w:rPr>
          <w:rFonts w:ascii="Museo 300" w:eastAsia="Nunito" w:hAnsi="Museo 300" w:cs="Nunito"/>
        </w:rPr>
      </w:pPr>
    </w:p>
    <w:p w14:paraId="2286EA54" w14:textId="016BA831" w:rsidR="00C96CF2" w:rsidRPr="00FA01A6" w:rsidRDefault="0019676F">
      <w:pPr>
        <w:rPr>
          <w:rFonts w:ascii="Museo 300" w:eastAsia="Nunito" w:hAnsi="Museo 300" w:cs="Nunito"/>
        </w:rPr>
      </w:pPr>
      <w:r w:rsidRPr="00AC6445">
        <w:rPr>
          <w:rFonts w:ascii="Museo 300" w:eastAsia="Nunito" w:hAnsi="Museo 300" w:cs="Nunito"/>
        </w:rPr>
        <w:t>If you are interested in this vacancy, please complete the application form using this role description and person specification. Please send your completed application to</w:t>
      </w:r>
      <w:r w:rsidR="0051153A">
        <w:rPr>
          <w:rFonts w:ascii="Museo 300" w:eastAsia="Nunito" w:hAnsi="Museo 300" w:cs="Nunito"/>
        </w:rPr>
        <w:t xml:space="preserve"> Tara on</w:t>
      </w:r>
      <w:r w:rsidRPr="00AC6445">
        <w:rPr>
          <w:rFonts w:ascii="Museo 300" w:eastAsia="Nunito" w:hAnsi="Museo 300" w:cs="Nunito"/>
        </w:rPr>
        <w:t xml:space="preserve"> </w:t>
      </w:r>
      <w:r w:rsidR="0051153A">
        <w:rPr>
          <w:rFonts w:ascii="Museo 300" w:eastAsia="Nunito" w:hAnsi="Museo 300" w:cs="Nunito"/>
        </w:rPr>
        <w:fldChar w:fldCharType="begin"/>
      </w:r>
      <w:r w:rsidR="0051153A">
        <w:rPr>
          <w:rFonts w:ascii="Museo 300" w:eastAsia="Nunito" w:hAnsi="Museo 300" w:cs="Nunito"/>
        </w:rPr>
        <w:instrText xml:space="preserve"> HYPERLINK "mailto:</w:instrText>
      </w:r>
      <w:r w:rsidR="0051153A" w:rsidRPr="0051153A">
        <w:rPr>
          <w:rFonts w:ascii="Museo 300" w:eastAsia="Nunito" w:hAnsi="Museo 300" w:cs="Nunito"/>
        </w:rPr>
        <w:instrText>service@changesbristol.org.uk</w:instrText>
      </w:r>
      <w:r w:rsidR="0051153A">
        <w:rPr>
          <w:rFonts w:ascii="Museo 300" w:eastAsia="Nunito" w:hAnsi="Museo 300" w:cs="Nunito"/>
        </w:rPr>
        <w:instrText xml:space="preserve">" </w:instrText>
      </w:r>
      <w:r w:rsidR="0051153A">
        <w:rPr>
          <w:rFonts w:ascii="Museo 300" w:eastAsia="Nunito" w:hAnsi="Museo 300" w:cs="Nunito"/>
        </w:rPr>
        <w:fldChar w:fldCharType="separate"/>
      </w:r>
      <w:r w:rsidR="0051153A" w:rsidRPr="008336BE">
        <w:rPr>
          <w:rStyle w:val="Hyperlink"/>
          <w:rFonts w:ascii="Museo 300" w:eastAsia="Nunito" w:hAnsi="Museo 300" w:cs="Nunito"/>
        </w:rPr>
        <w:t>service@</w:t>
      </w:r>
      <w:r w:rsidR="0051153A" w:rsidRPr="008336BE">
        <w:rPr>
          <w:rStyle w:val="Hyperlink"/>
          <w:rFonts w:ascii="Museo 300" w:eastAsia="Nunito" w:hAnsi="Museo 300" w:cs="Nunito"/>
        </w:rPr>
        <w:t>changesbristol.org.uk</w:t>
      </w:r>
      <w:r w:rsidR="0051153A">
        <w:rPr>
          <w:rFonts w:ascii="Museo 300" w:eastAsia="Nunito" w:hAnsi="Museo 300" w:cs="Nunito"/>
        </w:rPr>
        <w:fldChar w:fldCharType="end"/>
      </w:r>
      <w:r w:rsidRPr="00AC6445">
        <w:rPr>
          <w:rFonts w:ascii="Museo 300" w:eastAsia="Nunito" w:hAnsi="Museo 300" w:cs="Nunito"/>
        </w:rPr>
        <w:t>.</w:t>
      </w:r>
    </w:p>
    <w:p w14:paraId="2CD85F2D" w14:textId="5A5BBC1F" w:rsidR="00C96CF2" w:rsidRPr="00FA01A6" w:rsidRDefault="0019676F">
      <w:pPr>
        <w:rPr>
          <w:rFonts w:ascii="Museo 300" w:eastAsia="Nunito" w:hAnsi="Museo 300" w:cs="Nunito"/>
          <w:b/>
        </w:rPr>
      </w:pPr>
      <w:bookmarkStart w:id="1" w:name="_gjdgxs" w:colFirst="0" w:colLast="0"/>
      <w:bookmarkEnd w:id="1"/>
      <w:r w:rsidRPr="00FA01A6">
        <w:rPr>
          <w:rFonts w:ascii="Museo 300" w:eastAsia="Nunito" w:hAnsi="Museo 300" w:cs="Nunito"/>
        </w:rPr>
        <w:t xml:space="preserve">If you have any questions, or for an informal chat please contact </w:t>
      </w:r>
      <w:r w:rsidR="00FA01A6">
        <w:rPr>
          <w:rFonts w:ascii="Museo 300" w:eastAsia="Nunito" w:hAnsi="Museo 300" w:cs="Nunito"/>
        </w:rPr>
        <w:t>Tara</w:t>
      </w:r>
      <w:r w:rsidRPr="00FA01A6">
        <w:rPr>
          <w:rFonts w:ascii="Museo 300" w:eastAsia="Nunito" w:hAnsi="Museo 300" w:cs="Nunito"/>
        </w:rPr>
        <w:t xml:space="preserve"> on </w:t>
      </w:r>
      <w:r w:rsidRPr="00FA01A6">
        <w:rPr>
          <w:rFonts w:ascii="Museo 300" w:eastAsia="Nunito" w:hAnsi="Museo 300" w:cs="Nunito"/>
          <w:b/>
          <w:color w:val="222222"/>
          <w:highlight w:val="white"/>
        </w:rPr>
        <w:t>0117 941 1123</w:t>
      </w:r>
    </w:p>
    <w:sectPr w:rsidR="00C96CF2" w:rsidRPr="00FA01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Nuni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02"/>
    <w:multiLevelType w:val="multilevel"/>
    <w:tmpl w:val="24A05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CEB363D"/>
    <w:multiLevelType w:val="multilevel"/>
    <w:tmpl w:val="09625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701DB6"/>
    <w:multiLevelType w:val="multilevel"/>
    <w:tmpl w:val="FAFAD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F2"/>
    <w:rsid w:val="0019676F"/>
    <w:rsid w:val="004052A0"/>
    <w:rsid w:val="00485A9B"/>
    <w:rsid w:val="0051153A"/>
    <w:rsid w:val="005310D1"/>
    <w:rsid w:val="005932EF"/>
    <w:rsid w:val="00731502"/>
    <w:rsid w:val="00791DF5"/>
    <w:rsid w:val="007A7EFF"/>
    <w:rsid w:val="00AC6445"/>
    <w:rsid w:val="00C96CF2"/>
    <w:rsid w:val="00CD0988"/>
    <w:rsid w:val="00D03E6D"/>
    <w:rsid w:val="00E328C0"/>
    <w:rsid w:val="00EB1EE8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4E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5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553</Words>
  <Characters>3156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Changes Bristol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 J Robinson</cp:lastModifiedBy>
  <cp:revision>4</cp:revision>
  <cp:lastPrinted>2019-03-19T14:52:00Z</cp:lastPrinted>
  <dcterms:created xsi:type="dcterms:W3CDTF">2019-09-03T10:37:00Z</dcterms:created>
  <dcterms:modified xsi:type="dcterms:W3CDTF">2020-02-06T09:51:00Z</dcterms:modified>
</cp:coreProperties>
</file>